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D4AC9" w14:textId="0A4F474F" w:rsidR="00AA044C" w:rsidRPr="00AA044C" w:rsidRDefault="00AA044C" w:rsidP="00AA044C">
      <w:pPr>
        <w:spacing w:after="0"/>
        <w:jc w:val="center"/>
        <w:rPr>
          <w:b/>
          <w:bCs/>
          <w:sz w:val="36"/>
          <w:szCs w:val="40"/>
        </w:rPr>
      </w:pPr>
      <w:r>
        <w:rPr>
          <w:rFonts w:hint="eastAsia"/>
          <w:b/>
          <w:bCs/>
          <w:sz w:val="36"/>
          <w:szCs w:val="40"/>
        </w:rPr>
        <w:t xml:space="preserve">(Draft) </w:t>
      </w:r>
      <w:r w:rsidRPr="00AA044C">
        <w:rPr>
          <w:b/>
          <w:bCs/>
          <w:sz w:val="36"/>
          <w:szCs w:val="40"/>
        </w:rPr>
        <w:t>EVENT MANAGEMENT AGREEMENT</w:t>
      </w:r>
    </w:p>
    <w:p w14:paraId="3322EE7E" w14:textId="77777777" w:rsidR="00AA044C" w:rsidRDefault="00AA044C" w:rsidP="00AA044C">
      <w:pPr>
        <w:spacing w:after="0"/>
      </w:pPr>
    </w:p>
    <w:p w14:paraId="1CDAB147" w14:textId="1E6F692F" w:rsidR="00AA044C" w:rsidRPr="00AA044C" w:rsidRDefault="00AA044C" w:rsidP="00AA044C">
      <w:pPr>
        <w:spacing w:after="0"/>
      </w:pPr>
      <w:r w:rsidRPr="00AA044C">
        <w:t>This Event Management Agreement (“Agreement”) is made on this ___ day of __________ 2026 (“Effective Date”)</w:t>
      </w:r>
    </w:p>
    <w:p w14:paraId="2993B39F" w14:textId="77777777" w:rsidR="00AA044C" w:rsidRDefault="00AA044C" w:rsidP="00AA044C">
      <w:pPr>
        <w:spacing w:after="0"/>
      </w:pPr>
    </w:p>
    <w:p w14:paraId="0CCFA35F" w14:textId="5E241703" w:rsidR="00AA044C" w:rsidRPr="00AA044C" w:rsidRDefault="00AA044C" w:rsidP="00AA044C">
      <w:pPr>
        <w:spacing w:after="0"/>
      </w:pPr>
      <w:r w:rsidRPr="00AA044C">
        <w:t>BY AND BETWEEN:</w:t>
      </w:r>
    </w:p>
    <w:p w14:paraId="14BB3E4B" w14:textId="6AE8A711" w:rsidR="00AA044C" w:rsidRPr="00AA044C" w:rsidRDefault="00AA044C" w:rsidP="00AA044C">
      <w:pPr>
        <w:spacing w:after="0"/>
      </w:pPr>
      <w:r w:rsidRPr="00AA044C">
        <w:rPr>
          <w:b/>
          <w:bCs/>
        </w:rPr>
        <w:t>KINEXIN Convention Management Pvt. Ltd.</w:t>
      </w:r>
      <w:r w:rsidRPr="00AA044C">
        <w:t>,</w:t>
      </w:r>
      <w:r w:rsidRPr="00AA044C">
        <w:br/>
        <w:t>a company incorporated under the laws of India,</w:t>
      </w:r>
      <w:r w:rsidRPr="00AA044C">
        <w:br/>
        <w:t xml:space="preserve">having its registered office at </w:t>
      </w:r>
      <w:r>
        <w:rPr>
          <w:rFonts w:hint="eastAsia"/>
        </w:rPr>
        <w:t>5F</w:t>
      </w:r>
      <w:r w:rsidRPr="00AA044C">
        <w:t>,</w:t>
      </w:r>
      <w:r>
        <w:rPr>
          <w:rFonts w:hint="eastAsia"/>
        </w:rPr>
        <w:t xml:space="preserve"> Yashobhoomi, Sector 25, Dwarka, New Delhi.</w:t>
      </w:r>
      <w:r w:rsidRPr="00AA044C">
        <w:br/>
        <w:t>(hereinafter referred to as the “Client”, which expression shall include its successors and permitted assigns)</w:t>
      </w:r>
    </w:p>
    <w:p w14:paraId="6E51815C" w14:textId="77777777" w:rsidR="00AA044C" w:rsidRPr="00AA044C" w:rsidRDefault="00AA044C" w:rsidP="00AA044C">
      <w:pPr>
        <w:spacing w:after="0"/>
      </w:pPr>
      <w:r w:rsidRPr="00AA044C">
        <w:t>AND</w:t>
      </w:r>
    </w:p>
    <w:p w14:paraId="47DC9684" w14:textId="77777777" w:rsidR="00AA044C" w:rsidRPr="00AA044C" w:rsidRDefault="00AA044C" w:rsidP="00AA044C">
      <w:pPr>
        <w:spacing w:after="0"/>
      </w:pPr>
      <w:r w:rsidRPr="00AA044C">
        <w:rPr>
          <w:b/>
          <w:bCs/>
        </w:rPr>
        <w:t>[Agency Name]</w:t>
      </w:r>
      <w:r w:rsidRPr="00AA044C">
        <w:t>,</w:t>
      </w:r>
      <w:r w:rsidRPr="00AA044C">
        <w:br/>
        <w:t>a company incorporated under the laws of [India],</w:t>
      </w:r>
      <w:r w:rsidRPr="00AA044C">
        <w:br/>
        <w:t>having its registered office at [Insert Address],</w:t>
      </w:r>
      <w:r w:rsidRPr="00AA044C">
        <w:br/>
        <w:t>(hereinafter referred to as the “Agency”, which expression shall include its successors and permitted assigns)</w:t>
      </w:r>
    </w:p>
    <w:p w14:paraId="74871599" w14:textId="77777777" w:rsidR="00AA044C" w:rsidRPr="00AA044C" w:rsidRDefault="00AA044C" w:rsidP="00AA044C">
      <w:pPr>
        <w:spacing w:after="0"/>
      </w:pPr>
      <w:r w:rsidRPr="00AA044C">
        <w:t>The Client and the Agency shall collectively be referred to as the “Parties”.</w:t>
      </w:r>
    </w:p>
    <w:p w14:paraId="09DE88D1" w14:textId="77777777" w:rsidR="00AA044C" w:rsidRDefault="00AA044C" w:rsidP="00AA044C">
      <w:pPr>
        <w:spacing w:after="0"/>
        <w:rPr>
          <w:b/>
          <w:bCs/>
        </w:rPr>
      </w:pPr>
    </w:p>
    <w:p w14:paraId="30722148" w14:textId="7A5E2C83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1. PURPOSE</w:t>
      </w:r>
    </w:p>
    <w:p w14:paraId="257396CF" w14:textId="77777777" w:rsidR="00AA044C" w:rsidRPr="00AA044C" w:rsidRDefault="00AA044C" w:rsidP="00AA044C">
      <w:pPr>
        <w:spacing w:after="0"/>
      </w:pPr>
      <w:r w:rsidRPr="00AA044C">
        <w:t>The Client hereby appoints the Agency to plan, manage, and execute the event titled:</w:t>
      </w:r>
    </w:p>
    <w:p w14:paraId="1F52F6F6" w14:textId="27993D4D" w:rsidR="00AA044C" w:rsidRPr="00AA044C" w:rsidRDefault="00AA044C" w:rsidP="00AA044C">
      <w:pPr>
        <w:spacing w:after="0"/>
      </w:pPr>
      <w:r w:rsidRPr="00AA044C">
        <w:rPr>
          <w:b/>
          <w:bCs/>
        </w:rPr>
        <w:t>“Yashobhoomi Roadshow in Korea”</w:t>
      </w:r>
      <w:r>
        <w:rPr>
          <w:rFonts w:hint="eastAsia"/>
        </w:rPr>
        <w:t xml:space="preserve"> </w:t>
      </w:r>
      <w:r w:rsidRPr="00AA044C">
        <w:t xml:space="preserve">to be held on </w:t>
      </w:r>
      <w:r w:rsidRPr="00AA044C">
        <w:rPr>
          <w:b/>
          <w:bCs/>
        </w:rPr>
        <w:t>25 March 2026 at Grand Ballroom, KINTEX, South Korea</w:t>
      </w:r>
      <w:r w:rsidRPr="00AA044C">
        <w:t>, in accordance with the Request for Proposal dated ________ 2026 and the Agency’s submitted proposal.</w:t>
      </w:r>
    </w:p>
    <w:p w14:paraId="04915EC0" w14:textId="77777777" w:rsidR="00AA044C" w:rsidRDefault="00AA044C" w:rsidP="00AA044C">
      <w:pPr>
        <w:spacing w:after="0"/>
      </w:pPr>
    </w:p>
    <w:p w14:paraId="3B6EEDB3" w14:textId="39336AB4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2. EVENT DETAILS</w:t>
      </w:r>
    </w:p>
    <w:p w14:paraId="29A1B9CE" w14:textId="77777777" w:rsidR="00AA044C" w:rsidRPr="00AA044C" w:rsidRDefault="00AA044C" w:rsidP="00AA044C">
      <w:pPr>
        <w:numPr>
          <w:ilvl w:val="0"/>
          <w:numId w:val="1"/>
        </w:numPr>
        <w:spacing w:after="0"/>
      </w:pPr>
      <w:r w:rsidRPr="00AA044C">
        <w:t>Event Date: 25 March 2026</w:t>
      </w:r>
    </w:p>
    <w:p w14:paraId="3C61DC24" w14:textId="77777777" w:rsidR="00AA044C" w:rsidRPr="00AA044C" w:rsidRDefault="00AA044C" w:rsidP="00AA044C">
      <w:pPr>
        <w:numPr>
          <w:ilvl w:val="0"/>
          <w:numId w:val="1"/>
        </w:numPr>
        <w:spacing w:after="0"/>
      </w:pPr>
      <w:r w:rsidRPr="00AA044C">
        <w:t>Venue: Grand Ballroom, KINTEX, South Korea</w:t>
      </w:r>
    </w:p>
    <w:p w14:paraId="114735C9" w14:textId="77777777" w:rsidR="00AA044C" w:rsidRPr="00AA044C" w:rsidRDefault="00AA044C" w:rsidP="00AA044C">
      <w:pPr>
        <w:numPr>
          <w:ilvl w:val="0"/>
          <w:numId w:val="1"/>
        </w:numPr>
        <w:spacing w:after="0"/>
      </w:pPr>
      <w:r w:rsidRPr="00AA044C">
        <w:t>Expected Participants: Approx. 200 attendees</w:t>
      </w:r>
    </w:p>
    <w:p w14:paraId="73E7184A" w14:textId="77777777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Venue Rental Requirement</w:t>
      </w:r>
    </w:p>
    <w:p w14:paraId="039BB889" w14:textId="77777777" w:rsidR="00AA044C" w:rsidRPr="00AA044C" w:rsidRDefault="00AA044C" w:rsidP="00AA044C">
      <w:pPr>
        <w:spacing w:after="0"/>
      </w:pPr>
      <w:r w:rsidRPr="00AA044C">
        <w:t xml:space="preserve">The Agency shall coordinate rental of the Grand Ballroom for </w:t>
      </w:r>
      <w:r w:rsidRPr="00AA044C">
        <w:rPr>
          <w:b/>
          <w:bCs/>
        </w:rPr>
        <w:t>five (5) days</w:t>
      </w:r>
      <w:r w:rsidRPr="00AA044C">
        <w:t>, as follows:</w:t>
      </w:r>
    </w:p>
    <w:p w14:paraId="080317BF" w14:textId="77777777" w:rsidR="00AA044C" w:rsidRPr="00AA044C" w:rsidRDefault="00AA044C" w:rsidP="00AA044C">
      <w:pPr>
        <w:numPr>
          <w:ilvl w:val="0"/>
          <w:numId w:val="2"/>
        </w:numPr>
        <w:spacing w:after="0"/>
      </w:pPr>
      <w:r w:rsidRPr="00AA044C">
        <w:t>22 &amp; 23 March 2026 – Setup</w:t>
      </w:r>
    </w:p>
    <w:p w14:paraId="79B2A1CC" w14:textId="77777777" w:rsidR="00AA044C" w:rsidRPr="00AA044C" w:rsidRDefault="00AA044C" w:rsidP="00AA044C">
      <w:pPr>
        <w:numPr>
          <w:ilvl w:val="0"/>
          <w:numId w:val="2"/>
        </w:numPr>
        <w:spacing w:after="0"/>
      </w:pPr>
      <w:r w:rsidRPr="00AA044C">
        <w:t>24 March 2026 – Technical rehearsal &amp; staging</w:t>
      </w:r>
    </w:p>
    <w:p w14:paraId="54F5FDC7" w14:textId="77777777" w:rsidR="00AA044C" w:rsidRPr="00AA044C" w:rsidRDefault="00AA044C" w:rsidP="00AA044C">
      <w:pPr>
        <w:numPr>
          <w:ilvl w:val="0"/>
          <w:numId w:val="2"/>
        </w:numPr>
        <w:spacing w:after="0"/>
      </w:pPr>
      <w:r w:rsidRPr="00AA044C">
        <w:t>25 March 2026 – Event Day</w:t>
      </w:r>
    </w:p>
    <w:p w14:paraId="7C15A011" w14:textId="77777777" w:rsidR="00AA044C" w:rsidRPr="00AA044C" w:rsidRDefault="00AA044C" w:rsidP="00AA044C">
      <w:pPr>
        <w:numPr>
          <w:ilvl w:val="0"/>
          <w:numId w:val="2"/>
        </w:numPr>
        <w:spacing w:after="0"/>
      </w:pPr>
      <w:r w:rsidRPr="00AA044C">
        <w:t>26 March 2026 – Dismantling</w:t>
      </w:r>
    </w:p>
    <w:p w14:paraId="64AAB824" w14:textId="77777777" w:rsidR="00AA044C" w:rsidRPr="00AA044C" w:rsidRDefault="00AA044C" w:rsidP="00AA044C">
      <w:pPr>
        <w:spacing w:after="0"/>
      </w:pPr>
      <w:r w:rsidRPr="00AA044C">
        <w:lastRenderedPageBreak/>
        <w:t>The Agency shall ensure smooth installation and dismantling without operational disruption.</w:t>
      </w:r>
    </w:p>
    <w:p w14:paraId="2AD08F50" w14:textId="77777777" w:rsidR="00AA044C" w:rsidRDefault="00AA044C" w:rsidP="00AA044C">
      <w:pPr>
        <w:spacing w:after="0"/>
      </w:pPr>
    </w:p>
    <w:p w14:paraId="03A772DF" w14:textId="57EC99AE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3. SCOPE OF SERVICES</w:t>
      </w:r>
    </w:p>
    <w:p w14:paraId="49EE9154" w14:textId="77777777" w:rsidR="00AA044C" w:rsidRPr="00AA044C" w:rsidRDefault="00AA044C" w:rsidP="00AA044C">
      <w:pPr>
        <w:spacing w:after="0"/>
      </w:pPr>
      <w:r w:rsidRPr="00AA044C">
        <w:t>The Agency shall provide complete end-to-end event management services, including but not limited to the following:</w:t>
      </w:r>
    </w:p>
    <w:p w14:paraId="39CFBB11" w14:textId="77777777" w:rsidR="00AA044C" w:rsidRDefault="00AA044C" w:rsidP="00AA044C">
      <w:pPr>
        <w:spacing w:after="0"/>
      </w:pPr>
    </w:p>
    <w:p w14:paraId="1799CF1F" w14:textId="383A90BF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3.1 Pre-Event Planning</w:t>
      </w:r>
    </w:p>
    <w:p w14:paraId="02AB85F9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Comprehensive event execution plan and master timeline</w:t>
      </w:r>
    </w:p>
    <w:p w14:paraId="093F4D4B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Venue coordination with KINTEX</w:t>
      </w:r>
    </w:p>
    <w:p w14:paraId="5C84F3B0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Stage layout and technical drawings</w:t>
      </w:r>
    </w:p>
    <w:p w14:paraId="738595AB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Audio-Visual planning (LED screen, sound system, lighting)</w:t>
      </w:r>
    </w:p>
    <w:p w14:paraId="66CBC3DE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AI-based Korean–English subtitle system</w:t>
      </w:r>
    </w:p>
    <w:p w14:paraId="32261A81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Speaker coordination</w:t>
      </w:r>
    </w:p>
    <w:p w14:paraId="7AD38E31" w14:textId="77777777" w:rsidR="00AA044C" w:rsidRPr="00AA044C" w:rsidRDefault="00AA044C" w:rsidP="00AA044C">
      <w:pPr>
        <w:numPr>
          <w:ilvl w:val="0"/>
          <w:numId w:val="3"/>
        </w:numPr>
        <w:spacing w:after="0"/>
      </w:pPr>
      <w:r w:rsidRPr="00AA044C">
        <w:t>Invitation design and RSVP management (250–300 invitees)</w:t>
      </w:r>
    </w:p>
    <w:p w14:paraId="7BD33013" w14:textId="77777777" w:rsidR="00AA044C" w:rsidRDefault="00AA044C" w:rsidP="00AA044C">
      <w:pPr>
        <w:spacing w:after="0"/>
      </w:pPr>
    </w:p>
    <w:p w14:paraId="07FE7349" w14:textId="7148402F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3.2 SNS Influencer Engagement</w:t>
      </w:r>
    </w:p>
    <w:p w14:paraId="47997CE7" w14:textId="77777777" w:rsidR="00AA044C" w:rsidRPr="00AA044C" w:rsidRDefault="00AA044C" w:rsidP="00AA044C">
      <w:pPr>
        <w:spacing w:after="0"/>
      </w:pPr>
      <w:r w:rsidRPr="00AA044C">
        <w:t>The Agency shall:</w:t>
      </w:r>
    </w:p>
    <w:p w14:paraId="66598B66" w14:textId="77777777" w:rsidR="00AA044C" w:rsidRPr="00AA044C" w:rsidRDefault="00AA044C" w:rsidP="00AA044C">
      <w:pPr>
        <w:numPr>
          <w:ilvl w:val="0"/>
          <w:numId w:val="4"/>
        </w:numPr>
        <w:spacing w:after="0"/>
      </w:pPr>
      <w:r w:rsidRPr="00AA044C">
        <w:t>Coordinate invitation of one (1) India-based SNS influencer</w:t>
      </w:r>
    </w:p>
    <w:p w14:paraId="1445ADF6" w14:textId="77777777" w:rsidR="00AA044C" w:rsidRPr="00AA044C" w:rsidRDefault="00AA044C" w:rsidP="00AA044C">
      <w:pPr>
        <w:numPr>
          <w:ilvl w:val="0"/>
          <w:numId w:val="4"/>
        </w:numPr>
        <w:spacing w:after="0"/>
      </w:pPr>
      <w:r w:rsidRPr="00AA044C">
        <w:t>Arrange travel coordination (if required)</w:t>
      </w:r>
    </w:p>
    <w:p w14:paraId="502F6B0B" w14:textId="77777777" w:rsidR="00AA044C" w:rsidRPr="00AA044C" w:rsidRDefault="00AA044C" w:rsidP="00AA044C">
      <w:pPr>
        <w:numPr>
          <w:ilvl w:val="0"/>
          <w:numId w:val="4"/>
        </w:numPr>
        <w:spacing w:after="0"/>
      </w:pPr>
      <w:r w:rsidRPr="00AA044C">
        <w:t>Provide presentation setup and technical support</w:t>
      </w:r>
    </w:p>
    <w:p w14:paraId="462A5312" w14:textId="77777777" w:rsidR="00AA044C" w:rsidRPr="00AA044C" w:rsidRDefault="00AA044C" w:rsidP="00AA044C">
      <w:pPr>
        <w:numPr>
          <w:ilvl w:val="0"/>
          <w:numId w:val="4"/>
        </w:numPr>
        <w:spacing w:after="0"/>
      </w:pPr>
      <w:r w:rsidRPr="00AA044C">
        <w:t>Manage hospitality and transport logistics</w:t>
      </w:r>
    </w:p>
    <w:p w14:paraId="60C1BDB7" w14:textId="77777777" w:rsidR="00AA044C" w:rsidRPr="00AA044C" w:rsidRDefault="00AA044C" w:rsidP="00AA044C">
      <w:pPr>
        <w:spacing w:after="0"/>
      </w:pPr>
      <w:r w:rsidRPr="00AA044C">
        <w:t>The influencer shall deliver a formal “Korea–India Talk” presentation during the main program.</w:t>
      </w:r>
    </w:p>
    <w:p w14:paraId="3C6EEC62" w14:textId="77777777" w:rsidR="00AA044C" w:rsidRDefault="00AA044C" w:rsidP="00AA044C">
      <w:pPr>
        <w:spacing w:after="0"/>
      </w:pPr>
    </w:p>
    <w:p w14:paraId="7BAD15F1" w14:textId="6FE84368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3.3 Catering</w:t>
      </w:r>
    </w:p>
    <w:p w14:paraId="3A2FC07A" w14:textId="77777777" w:rsidR="00AA044C" w:rsidRPr="00AA044C" w:rsidRDefault="00AA044C" w:rsidP="00AA044C">
      <w:pPr>
        <w:spacing w:after="0"/>
      </w:pPr>
      <w:r w:rsidRPr="00AA044C">
        <w:t xml:space="preserve">The Agency shall arrange a </w:t>
      </w:r>
      <w:r w:rsidRPr="00AA044C">
        <w:rPr>
          <w:b/>
          <w:bCs/>
        </w:rPr>
        <w:t>buffet-style luncheon</w:t>
      </w:r>
      <w:r w:rsidRPr="00AA044C">
        <w:t xml:space="preserve"> for approximately 200 attendees.</w:t>
      </w:r>
    </w:p>
    <w:p w14:paraId="54F7E0F6" w14:textId="77777777" w:rsidR="00AA044C" w:rsidRPr="00AA044C" w:rsidRDefault="00AA044C" w:rsidP="00AA044C">
      <w:pPr>
        <w:spacing w:after="0"/>
      </w:pPr>
      <w:r w:rsidRPr="00AA044C">
        <w:t>Catering standard shall be equivalent to:</w:t>
      </w:r>
    </w:p>
    <w:p w14:paraId="447E12A3" w14:textId="77777777" w:rsidR="00AA044C" w:rsidRPr="00AA044C" w:rsidRDefault="00AA044C" w:rsidP="00AA044C">
      <w:pPr>
        <w:spacing w:after="0"/>
      </w:pPr>
      <w:r w:rsidRPr="00AA044C">
        <w:rPr>
          <w:b/>
          <w:bCs/>
        </w:rPr>
        <w:t>KRW 100,000 per person premium corporate buffet standard.</w:t>
      </w:r>
    </w:p>
    <w:p w14:paraId="339DC5D1" w14:textId="77777777" w:rsidR="00AA044C" w:rsidRPr="00AA044C" w:rsidRDefault="00AA044C" w:rsidP="00AA044C">
      <w:pPr>
        <w:spacing w:after="0"/>
      </w:pPr>
      <w:r w:rsidRPr="00AA044C">
        <w:t>The Agency shall ensure:</w:t>
      </w:r>
    </w:p>
    <w:p w14:paraId="46BAAB28" w14:textId="77777777" w:rsidR="00AA044C" w:rsidRPr="00AA044C" w:rsidRDefault="00AA044C" w:rsidP="00AA044C">
      <w:pPr>
        <w:numPr>
          <w:ilvl w:val="0"/>
          <w:numId w:val="5"/>
        </w:numPr>
        <w:spacing w:after="0"/>
      </w:pPr>
      <w:r w:rsidRPr="00AA044C">
        <w:t>High-quality menu</w:t>
      </w:r>
    </w:p>
    <w:p w14:paraId="0244FB45" w14:textId="77777777" w:rsidR="00AA044C" w:rsidRPr="00AA044C" w:rsidRDefault="00AA044C" w:rsidP="00AA044C">
      <w:pPr>
        <w:numPr>
          <w:ilvl w:val="0"/>
          <w:numId w:val="5"/>
        </w:numPr>
        <w:spacing w:after="0"/>
      </w:pPr>
      <w:r w:rsidRPr="00AA044C">
        <w:t>Multi-cuisine options</w:t>
      </w:r>
    </w:p>
    <w:p w14:paraId="2B684276" w14:textId="77777777" w:rsidR="00AA044C" w:rsidRPr="00AA044C" w:rsidRDefault="00AA044C" w:rsidP="00AA044C">
      <w:pPr>
        <w:numPr>
          <w:ilvl w:val="0"/>
          <w:numId w:val="5"/>
        </w:numPr>
        <w:spacing w:after="0"/>
      </w:pPr>
      <w:r w:rsidRPr="00AA044C">
        <w:t>Vegetarian &amp; dietary alternatives</w:t>
      </w:r>
    </w:p>
    <w:p w14:paraId="59CA6BC7" w14:textId="77777777" w:rsidR="00AA044C" w:rsidRPr="00AA044C" w:rsidRDefault="00AA044C" w:rsidP="00AA044C">
      <w:pPr>
        <w:numPr>
          <w:ilvl w:val="0"/>
          <w:numId w:val="5"/>
        </w:numPr>
        <w:spacing w:after="0"/>
      </w:pPr>
      <w:r w:rsidRPr="00AA044C">
        <w:t>Professional service staff</w:t>
      </w:r>
    </w:p>
    <w:p w14:paraId="2402C1C3" w14:textId="69E3CCB9" w:rsidR="00AA044C" w:rsidRPr="00AA044C" w:rsidRDefault="00AA044C" w:rsidP="00AA044C">
      <w:pPr>
        <w:numPr>
          <w:ilvl w:val="0"/>
          <w:numId w:val="5"/>
        </w:numPr>
        <w:spacing w:after="0"/>
        <w:rPr>
          <w:rFonts w:hint="eastAsia"/>
        </w:rPr>
      </w:pPr>
      <w:r w:rsidRPr="00AA044C">
        <w:t>Hygiene and safety compliance</w:t>
      </w:r>
    </w:p>
    <w:p w14:paraId="51A74F86" w14:textId="77777777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lastRenderedPageBreak/>
        <w:t>3.4 Event Production</w:t>
      </w:r>
    </w:p>
    <w:p w14:paraId="1AA296CE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Stage construction and backdrop production</w:t>
      </w:r>
    </w:p>
    <w:p w14:paraId="6A802F7B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Branding and signage</w:t>
      </w:r>
    </w:p>
    <w:p w14:paraId="52AA68EF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LED and AV setup</w:t>
      </w:r>
    </w:p>
    <w:p w14:paraId="6E887E33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AI subtitle integration</w:t>
      </w:r>
    </w:p>
    <w:p w14:paraId="055E6184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Registration desk operation</w:t>
      </w:r>
    </w:p>
    <w:p w14:paraId="10CFC984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Guest protocol management</w:t>
      </w:r>
    </w:p>
    <w:p w14:paraId="0E728826" w14:textId="77777777" w:rsidR="00AA044C" w:rsidRPr="00AA044C" w:rsidRDefault="00AA044C" w:rsidP="00AA044C">
      <w:pPr>
        <w:numPr>
          <w:ilvl w:val="0"/>
          <w:numId w:val="6"/>
        </w:numPr>
        <w:spacing w:after="0"/>
      </w:pPr>
      <w:r w:rsidRPr="00AA044C">
        <w:t>Photography and videography</w:t>
      </w:r>
    </w:p>
    <w:p w14:paraId="06C711FF" w14:textId="77777777" w:rsidR="00AA044C" w:rsidRDefault="00AA044C" w:rsidP="00AA044C">
      <w:pPr>
        <w:spacing w:after="0"/>
      </w:pPr>
    </w:p>
    <w:p w14:paraId="0CF333FC" w14:textId="6331C107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3.5 Post-Event Deliverables</w:t>
      </w:r>
    </w:p>
    <w:p w14:paraId="691DF2A2" w14:textId="77777777" w:rsidR="00AA044C" w:rsidRPr="00AA044C" w:rsidRDefault="00AA044C" w:rsidP="00AA044C">
      <w:pPr>
        <w:spacing w:after="0"/>
      </w:pPr>
      <w:r w:rsidRPr="00AA044C">
        <w:t>Within fourteen (14) days from event completion:</w:t>
      </w:r>
    </w:p>
    <w:p w14:paraId="3CF21182" w14:textId="77777777" w:rsidR="00AA044C" w:rsidRPr="00AA044C" w:rsidRDefault="00AA044C" w:rsidP="00AA044C">
      <w:pPr>
        <w:numPr>
          <w:ilvl w:val="0"/>
          <w:numId w:val="7"/>
        </w:numPr>
        <w:spacing w:after="0"/>
      </w:pPr>
      <w:r w:rsidRPr="00AA044C">
        <w:t>Event completion report</w:t>
      </w:r>
    </w:p>
    <w:p w14:paraId="2D968E35" w14:textId="77777777" w:rsidR="00AA044C" w:rsidRPr="00AA044C" w:rsidRDefault="00AA044C" w:rsidP="00AA044C">
      <w:pPr>
        <w:numPr>
          <w:ilvl w:val="0"/>
          <w:numId w:val="7"/>
        </w:numPr>
        <w:spacing w:after="0"/>
      </w:pPr>
      <w:r w:rsidRPr="00AA044C">
        <w:t>Final attendance list</w:t>
      </w:r>
    </w:p>
    <w:p w14:paraId="03DA42E7" w14:textId="77777777" w:rsidR="00AA044C" w:rsidRPr="00AA044C" w:rsidRDefault="00AA044C" w:rsidP="00AA044C">
      <w:pPr>
        <w:numPr>
          <w:ilvl w:val="0"/>
          <w:numId w:val="7"/>
        </w:numPr>
        <w:spacing w:after="0"/>
      </w:pPr>
      <w:r w:rsidRPr="00AA044C">
        <w:t>Media summary (if any)</w:t>
      </w:r>
    </w:p>
    <w:p w14:paraId="67453B82" w14:textId="77777777" w:rsidR="00AA044C" w:rsidRPr="00AA044C" w:rsidRDefault="00AA044C" w:rsidP="00AA044C">
      <w:pPr>
        <w:numPr>
          <w:ilvl w:val="0"/>
          <w:numId w:val="7"/>
        </w:numPr>
        <w:spacing w:after="0"/>
      </w:pPr>
      <w:r w:rsidRPr="00AA044C">
        <w:t>High-resolution photo and video archive</w:t>
      </w:r>
    </w:p>
    <w:p w14:paraId="05563781" w14:textId="77777777" w:rsidR="00AA044C" w:rsidRDefault="00AA044C" w:rsidP="00AA044C">
      <w:pPr>
        <w:spacing w:after="0"/>
      </w:pPr>
    </w:p>
    <w:p w14:paraId="7AF19F5A" w14:textId="1E0A1F0F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4. CONTRACT VALUE</w:t>
      </w:r>
    </w:p>
    <w:p w14:paraId="227B3197" w14:textId="77777777" w:rsidR="00AA044C" w:rsidRPr="00AA044C" w:rsidRDefault="00AA044C" w:rsidP="00AA044C">
      <w:pPr>
        <w:spacing w:after="0"/>
      </w:pPr>
      <w:r w:rsidRPr="00AA044C">
        <w:t>The total contract value shall be:</w:t>
      </w:r>
    </w:p>
    <w:p w14:paraId="6B2A24ED" w14:textId="77777777" w:rsidR="00AA044C" w:rsidRPr="00AA044C" w:rsidRDefault="00AA044C" w:rsidP="00AA044C">
      <w:pPr>
        <w:spacing w:after="0"/>
      </w:pPr>
      <w:r w:rsidRPr="00AA044C">
        <w:rPr>
          <w:b/>
          <w:bCs/>
        </w:rPr>
        <w:t>INR 9,800,000 (Indian Rupees Nine Million Eight Hundred Thousand Only)</w:t>
      </w:r>
      <w:r w:rsidRPr="00AA044C">
        <w:br/>
      </w:r>
      <w:r w:rsidRPr="00AA044C">
        <w:rPr>
          <w:b/>
          <w:bCs/>
        </w:rPr>
        <w:t>Exclusive of GST</w:t>
      </w:r>
    </w:p>
    <w:p w14:paraId="4AD78558" w14:textId="77777777" w:rsidR="00AA044C" w:rsidRPr="00AA044C" w:rsidRDefault="00AA044C" w:rsidP="00AA044C">
      <w:pPr>
        <w:spacing w:after="0"/>
      </w:pPr>
      <w:r w:rsidRPr="00AA044C">
        <w:t xml:space="preserve">This amount shall be a </w:t>
      </w:r>
      <w:r w:rsidRPr="00AA044C">
        <w:rPr>
          <w:b/>
          <w:bCs/>
        </w:rPr>
        <w:t>lump-sum fixed price</w:t>
      </w:r>
      <w:r w:rsidRPr="00AA044C">
        <w:t>.</w:t>
      </w:r>
    </w:p>
    <w:p w14:paraId="49235483" w14:textId="77777777" w:rsidR="00AA044C" w:rsidRPr="00AA044C" w:rsidRDefault="00AA044C" w:rsidP="00AA044C">
      <w:pPr>
        <w:spacing w:after="0"/>
      </w:pPr>
      <w:r w:rsidRPr="00AA044C">
        <w:t>No additional payment shall be made unless prior written approval is granted by the Client.</w:t>
      </w:r>
    </w:p>
    <w:p w14:paraId="14EE8CAA" w14:textId="77777777" w:rsidR="00AA044C" w:rsidRDefault="00AA044C" w:rsidP="00AA044C">
      <w:pPr>
        <w:spacing w:after="0"/>
      </w:pPr>
    </w:p>
    <w:p w14:paraId="78F7ED95" w14:textId="579BF40D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5. PAYMENT TERMS</w:t>
      </w:r>
    </w:p>
    <w:p w14:paraId="5A6268AF" w14:textId="77777777" w:rsidR="00AA044C" w:rsidRPr="00AA044C" w:rsidRDefault="00AA044C" w:rsidP="00AA044C">
      <w:pPr>
        <w:spacing w:after="0"/>
      </w:pPr>
      <w:r w:rsidRPr="00AA044C">
        <w:t>Payment shall be made as follows:</w:t>
      </w:r>
    </w:p>
    <w:p w14:paraId="0C56EFA6" w14:textId="623F6A73" w:rsidR="00AA044C" w:rsidRPr="00AA044C" w:rsidRDefault="00AA044C" w:rsidP="00AA044C">
      <w:pPr>
        <w:numPr>
          <w:ilvl w:val="0"/>
          <w:numId w:val="8"/>
        </w:numPr>
        <w:spacing w:after="0"/>
      </w:pPr>
      <w:r>
        <w:rPr>
          <w:rFonts w:hint="eastAsia"/>
        </w:rPr>
        <w:t>8</w:t>
      </w:r>
      <w:r w:rsidRPr="00AA044C">
        <w:t xml:space="preserve">0% upon signing of Agreement </w:t>
      </w:r>
    </w:p>
    <w:p w14:paraId="3A5DC395" w14:textId="77777777" w:rsidR="00AA044C" w:rsidRPr="00AA044C" w:rsidRDefault="00AA044C" w:rsidP="00AA044C">
      <w:pPr>
        <w:numPr>
          <w:ilvl w:val="0"/>
          <w:numId w:val="8"/>
        </w:numPr>
        <w:spacing w:after="0"/>
      </w:pPr>
      <w:r w:rsidRPr="00AA044C">
        <w:t>20% upon submission of post-event report</w:t>
      </w:r>
    </w:p>
    <w:p w14:paraId="3A24EB7E" w14:textId="77777777" w:rsidR="00AA044C" w:rsidRPr="00AA044C" w:rsidRDefault="00AA044C" w:rsidP="00AA044C">
      <w:pPr>
        <w:spacing w:after="0"/>
      </w:pPr>
      <w:r w:rsidRPr="00AA044C">
        <w:t>All payments shall be made within 30 days from receipt of valid tax invoice.</w:t>
      </w:r>
    </w:p>
    <w:p w14:paraId="356B1BBD" w14:textId="77777777" w:rsidR="00AA044C" w:rsidRPr="00AA044C" w:rsidRDefault="00AA044C" w:rsidP="00AA044C">
      <w:pPr>
        <w:spacing w:after="0"/>
      </w:pPr>
      <w:r w:rsidRPr="00AA044C">
        <w:t>GST shall be payable as applicable under Indian law.</w:t>
      </w:r>
    </w:p>
    <w:p w14:paraId="786FEC3B" w14:textId="77777777" w:rsidR="00AA044C" w:rsidRDefault="00AA044C" w:rsidP="00AA044C">
      <w:pPr>
        <w:spacing w:after="0"/>
      </w:pPr>
    </w:p>
    <w:p w14:paraId="3BD58F81" w14:textId="35E39FA2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6. PERFORMANCE SECURITY</w:t>
      </w:r>
    </w:p>
    <w:p w14:paraId="0AEF1BB6" w14:textId="77777777" w:rsidR="00AA044C" w:rsidRPr="00AA044C" w:rsidRDefault="00AA044C" w:rsidP="00AA044C">
      <w:pPr>
        <w:spacing w:after="0"/>
      </w:pPr>
      <w:r w:rsidRPr="00AA044C">
        <w:t>The Client may require submission of a Performance Security equal to 5% of the contract value, refundable after successful completion of services.</w:t>
      </w:r>
    </w:p>
    <w:p w14:paraId="72322761" w14:textId="77777777" w:rsidR="00AA044C" w:rsidRDefault="00AA044C" w:rsidP="00AA044C">
      <w:pPr>
        <w:spacing w:after="0"/>
      </w:pPr>
    </w:p>
    <w:p w14:paraId="2AC2CFF3" w14:textId="78C6803A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lastRenderedPageBreak/>
        <w:t>7. OBLIGATIONS OF THE AGENCY</w:t>
      </w:r>
    </w:p>
    <w:p w14:paraId="0EB073E6" w14:textId="77777777" w:rsidR="00AA044C" w:rsidRPr="00AA044C" w:rsidRDefault="00AA044C" w:rsidP="00AA044C">
      <w:pPr>
        <w:spacing w:after="0"/>
      </w:pPr>
      <w:r w:rsidRPr="00AA044C">
        <w:t>The Agency shall:</w:t>
      </w:r>
    </w:p>
    <w:p w14:paraId="225AF122" w14:textId="77777777" w:rsidR="00AA044C" w:rsidRPr="00AA044C" w:rsidRDefault="00AA044C" w:rsidP="00AA044C">
      <w:pPr>
        <w:numPr>
          <w:ilvl w:val="0"/>
          <w:numId w:val="9"/>
        </w:numPr>
        <w:spacing w:after="0"/>
      </w:pPr>
      <w:r w:rsidRPr="00AA044C">
        <w:t>Perform services with due diligence and professional standards</w:t>
      </w:r>
    </w:p>
    <w:p w14:paraId="15E17022" w14:textId="77777777" w:rsidR="00AA044C" w:rsidRPr="00AA044C" w:rsidRDefault="00AA044C" w:rsidP="00AA044C">
      <w:pPr>
        <w:numPr>
          <w:ilvl w:val="0"/>
          <w:numId w:val="9"/>
        </w:numPr>
        <w:spacing w:after="0"/>
      </w:pPr>
      <w:r w:rsidRPr="00AA044C">
        <w:t>Comply with Korean venue regulations</w:t>
      </w:r>
    </w:p>
    <w:p w14:paraId="04978679" w14:textId="77777777" w:rsidR="00AA044C" w:rsidRPr="00AA044C" w:rsidRDefault="00AA044C" w:rsidP="00AA044C">
      <w:pPr>
        <w:numPr>
          <w:ilvl w:val="0"/>
          <w:numId w:val="9"/>
        </w:numPr>
        <w:spacing w:after="0"/>
      </w:pPr>
      <w:r w:rsidRPr="00AA044C">
        <w:t>Ensure all permits and technical compliance</w:t>
      </w:r>
    </w:p>
    <w:p w14:paraId="440E7353" w14:textId="77777777" w:rsidR="00AA044C" w:rsidRPr="00AA044C" w:rsidRDefault="00AA044C" w:rsidP="00AA044C">
      <w:pPr>
        <w:numPr>
          <w:ilvl w:val="0"/>
          <w:numId w:val="9"/>
        </w:numPr>
        <w:spacing w:after="0"/>
      </w:pPr>
      <w:r w:rsidRPr="00AA044C">
        <w:t>Maintain adequate insurance coverage</w:t>
      </w:r>
    </w:p>
    <w:p w14:paraId="796B06CC" w14:textId="77777777" w:rsidR="00AA044C" w:rsidRPr="00AA044C" w:rsidRDefault="00AA044C" w:rsidP="00AA044C">
      <w:pPr>
        <w:numPr>
          <w:ilvl w:val="0"/>
          <w:numId w:val="9"/>
        </w:numPr>
        <w:spacing w:after="0"/>
      </w:pPr>
      <w:r w:rsidRPr="00AA044C">
        <w:t>Ensure safety of all installations</w:t>
      </w:r>
    </w:p>
    <w:p w14:paraId="528C3136" w14:textId="77777777" w:rsidR="00AA044C" w:rsidRDefault="00AA044C" w:rsidP="00AA044C">
      <w:pPr>
        <w:spacing w:after="0"/>
        <w:rPr>
          <w:b/>
          <w:bCs/>
        </w:rPr>
      </w:pPr>
    </w:p>
    <w:p w14:paraId="448A2953" w14:textId="091DAD40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8. CONFIDENTIALITY</w:t>
      </w:r>
    </w:p>
    <w:p w14:paraId="036024BB" w14:textId="77777777" w:rsidR="00AA044C" w:rsidRPr="00AA044C" w:rsidRDefault="00AA044C" w:rsidP="00AA044C">
      <w:pPr>
        <w:spacing w:after="0"/>
      </w:pPr>
      <w:r w:rsidRPr="00AA044C">
        <w:t>The Agency shall not disclose any confidential information obtained during execution of this Agreement without prior written consent of the Client.</w:t>
      </w:r>
    </w:p>
    <w:p w14:paraId="1A6DC9AA" w14:textId="77777777" w:rsidR="00AA044C" w:rsidRPr="00AA044C" w:rsidRDefault="00AA044C" w:rsidP="00AA044C">
      <w:pPr>
        <w:spacing w:after="0"/>
      </w:pPr>
      <w:r w:rsidRPr="00AA044C">
        <w:t>This clause shall survive termination.</w:t>
      </w:r>
    </w:p>
    <w:p w14:paraId="6F85603B" w14:textId="77777777" w:rsidR="00AA044C" w:rsidRDefault="00AA044C" w:rsidP="00AA044C">
      <w:pPr>
        <w:spacing w:after="0"/>
      </w:pPr>
    </w:p>
    <w:p w14:paraId="6B47AAC8" w14:textId="6748D0F6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9. INTELLECTUAL PROPERTY</w:t>
      </w:r>
    </w:p>
    <w:p w14:paraId="376F9C84" w14:textId="77777777" w:rsidR="00AA044C" w:rsidRPr="00AA044C" w:rsidRDefault="00AA044C" w:rsidP="00AA044C">
      <w:pPr>
        <w:spacing w:after="0"/>
      </w:pPr>
      <w:r w:rsidRPr="00AA044C">
        <w:t>All materials produced under this Agreement, including:</w:t>
      </w:r>
    </w:p>
    <w:p w14:paraId="4FD43B82" w14:textId="77777777" w:rsidR="00AA044C" w:rsidRPr="00AA044C" w:rsidRDefault="00AA044C" w:rsidP="00AA044C">
      <w:pPr>
        <w:numPr>
          <w:ilvl w:val="0"/>
          <w:numId w:val="10"/>
        </w:numPr>
        <w:spacing w:after="0"/>
      </w:pPr>
      <w:r w:rsidRPr="00AA044C">
        <w:t>Designs</w:t>
      </w:r>
    </w:p>
    <w:p w14:paraId="1BFBD5FA" w14:textId="77777777" w:rsidR="00AA044C" w:rsidRPr="00AA044C" w:rsidRDefault="00AA044C" w:rsidP="00AA044C">
      <w:pPr>
        <w:numPr>
          <w:ilvl w:val="0"/>
          <w:numId w:val="10"/>
        </w:numPr>
        <w:spacing w:after="0"/>
      </w:pPr>
      <w:r w:rsidRPr="00AA044C">
        <w:t>Branding</w:t>
      </w:r>
    </w:p>
    <w:p w14:paraId="274C92F1" w14:textId="77777777" w:rsidR="00AA044C" w:rsidRPr="00AA044C" w:rsidRDefault="00AA044C" w:rsidP="00AA044C">
      <w:pPr>
        <w:numPr>
          <w:ilvl w:val="0"/>
          <w:numId w:val="10"/>
        </w:numPr>
        <w:spacing w:after="0"/>
      </w:pPr>
      <w:r w:rsidRPr="00AA044C">
        <w:t>Videos</w:t>
      </w:r>
    </w:p>
    <w:p w14:paraId="3FADE717" w14:textId="77777777" w:rsidR="00AA044C" w:rsidRPr="00AA044C" w:rsidRDefault="00AA044C" w:rsidP="00AA044C">
      <w:pPr>
        <w:numPr>
          <w:ilvl w:val="0"/>
          <w:numId w:val="10"/>
        </w:numPr>
        <w:spacing w:after="0"/>
      </w:pPr>
      <w:r w:rsidRPr="00AA044C">
        <w:t>Photos</w:t>
      </w:r>
    </w:p>
    <w:p w14:paraId="0D873866" w14:textId="77777777" w:rsidR="00AA044C" w:rsidRPr="00AA044C" w:rsidRDefault="00AA044C" w:rsidP="00AA044C">
      <w:pPr>
        <w:numPr>
          <w:ilvl w:val="0"/>
          <w:numId w:val="10"/>
        </w:numPr>
        <w:spacing w:after="0"/>
      </w:pPr>
      <w:r w:rsidRPr="00AA044C">
        <w:t>Reports</w:t>
      </w:r>
    </w:p>
    <w:p w14:paraId="178B48C5" w14:textId="77777777" w:rsidR="00AA044C" w:rsidRPr="00AA044C" w:rsidRDefault="00AA044C" w:rsidP="00AA044C">
      <w:pPr>
        <w:spacing w:after="0"/>
      </w:pPr>
      <w:r w:rsidRPr="00AA044C">
        <w:t>shall become the exclusive property of the Client.</w:t>
      </w:r>
    </w:p>
    <w:p w14:paraId="5474BDF8" w14:textId="77777777" w:rsidR="00AA044C" w:rsidRDefault="00AA044C" w:rsidP="00AA044C">
      <w:pPr>
        <w:spacing w:after="0"/>
      </w:pPr>
    </w:p>
    <w:p w14:paraId="47EB62D2" w14:textId="6AC9A2BB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10. INDEMNITY</w:t>
      </w:r>
    </w:p>
    <w:p w14:paraId="2C3AF26C" w14:textId="77777777" w:rsidR="00AA044C" w:rsidRPr="00AA044C" w:rsidRDefault="00AA044C" w:rsidP="00AA044C">
      <w:pPr>
        <w:spacing w:after="0"/>
      </w:pPr>
      <w:r w:rsidRPr="00AA044C">
        <w:t>The Agency shall indemnify and hold harmless the Client against:</w:t>
      </w:r>
    </w:p>
    <w:p w14:paraId="6C72F4CB" w14:textId="77777777" w:rsidR="00AA044C" w:rsidRPr="00AA044C" w:rsidRDefault="00AA044C" w:rsidP="00AA044C">
      <w:pPr>
        <w:numPr>
          <w:ilvl w:val="0"/>
          <w:numId w:val="11"/>
        </w:numPr>
        <w:spacing w:after="0"/>
      </w:pPr>
      <w:r w:rsidRPr="00AA044C">
        <w:t>Third-party intellectual property claims</w:t>
      </w:r>
    </w:p>
    <w:p w14:paraId="11260E9A" w14:textId="77777777" w:rsidR="00AA044C" w:rsidRPr="00AA044C" w:rsidRDefault="00AA044C" w:rsidP="00AA044C">
      <w:pPr>
        <w:numPr>
          <w:ilvl w:val="0"/>
          <w:numId w:val="11"/>
        </w:numPr>
        <w:spacing w:after="0"/>
      </w:pPr>
      <w:r w:rsidRPr="00AA044C">
        <w:t>Defamation claims</w:t>
      </w:r>
    </w:p>
    <w:p w14:paraId="7C0AF159" w14:textId="77777777" w:rsidR="00AA044C" w:rsidRPr="00AA044C" w:rsidRDefault="00AA044C" w:rsidP="00AA044C">
      <w:pPr>
        <w:numPr>
          <w:ilvl w:val="0"/>
          <w:numId w:val="11"/>
        </w:numPr>
        <w:spacing w:after="0"/>
      </w:pPr>
      <w:r w:rsidRPr="00AA044C">
        <w:t>Negligence or misconduct</w:t>
      </w:r>
    </w:p>
    <w:p w14:paraId="4AD9E781" w14:textId="77777777" w:rsidR="00AA044C" w:rsidRPr="00AA044C" w:rsidRDefault="00AA044C" w:rsidP="00AA044C">
      <w:pPr>
        <w:numPr>
          <w:ilvl w:val="0"/>
          <w:numId w:val="11"/>
        </w:numPr>
        <w:spacing w:after="0"/>
      </w:pPr>
      <w:r w:rsidRPr="00AA044C">
        <w:t>Damage caused by improper installation</w:t>
      </w:r>
    </w:p>
    <w:p w14:paraId="6AC5A115" w14:textId="77777777" w:rsidR="00AA044C" w:rsidRDefault="00AA044C" w:rsidP="00AA044C">
      <w:pPr>
        <w:spacing w:after="0"/>
      </w:pPr>
    </w:p>
    <w:p w14:paraId="3CAF44A5" w14:textId="1DA8AB70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11. FORCE MAJEURE</w:t>
      </w:r>
    </w:p>
    <w:p w14:paraId="2AE95006" w14:textId="77777777" w:rsidR="00AA044C" w:rsidRPr="00AA044C" w:rsidRDefault="00AA044C" w:rsidP="00AA044C">
      <w:pPr>
        <w:spacing w:after="0"/>
      </w:pPr>
      <w:r w:rsidRPr="00AA044C">
        <w:t>Neither Party shall be liable for failure or delay due to events beyond reasonable control, including natural disasters, government restrictions, war, or public health emergencies.</w:t>
      </w:r>
    </w:p>
    <w:p w14:paraId="2C9A104A" w14:textId="77777777" w:rsidR="00AA044C" w:rsidRDefault="00AA044C" w:rsidP="00AA044C">
      <w:pPr>
        <w:spacing w:after="0"/>
      </w:pPr>
    </w:p>
    <w:p w14:paraId="197610E1" w14:textId="3AC181B7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12. TERMINATION</w:t>
      </w:r>
    </w:p>
    <w:p w14:paraId="617258CF" w14:textId="77777777" w:rsidR="00AA044C" w:rsidRPr="00AA044C" w:rsidRDefault="00AA044C" w:rsidP="00AA044C">
      <w:pPr>
        <w:spacing w:after="0"/>
      </w:pPr>
      <w:r w:rsidRPr="00AA044C">
        <w:t>The Client may terminate this Agreement:</w:t>
      </w:r>
    </w:p>
    <w:p w14:paraId="7AC5EB91" w14:textId="77777777" w:rsidR="00AA044C" w:rsidRPr="00AA044C" w:rsidRDefault="00AA044C" w:rsidP="00AA044C">
      <w:pPr>
        <w:numPr>
          <w:ilvl w:val="0"/>
          <w:numId w:val="12"/>
        </w:numPr>
        <w:spacing w:after="0"/>
      </w:pPr>
      <w:r w:rsidRPr="00AA044C">
        <w:lastRenderedPageBreak/>
        <w:t>For material breach</w:t>
      </w:r>
    </w:p>
    <w:p w14:paraId="15EB08DF" w14:textId="77777777" w:rsidR="00AA044C" w:rsidRPr="00AA044C" w:rsidRDefault="00AA044C" w:rsidP="00AA044C">
      <w:pPr>
        <w:numPr>
          <w:ilvl w:val="0"/>
          <w:numId w:val="12"/>
        </w:numPr>
        <w:spacing w:after="0"/>
      </w:pPr>
      <w:r w:rsidRPr="00AA044C">
        <w:t>For non-performance</w:t>
      </w:r>
    </w:p>
    <w:p w14:paraId="74C01BC4" w14:textId="77777777" w:rsidR="00AA044C" w:rsidRPr="00AA044C" w:rsidRDefault="00AA044C" w:rsidP="00AA044C">
      <w:pPr>
        <w:numPr>
          <w:ilvl w:val="0"/>
          <w:numId w:val="12"/>
        </w:numPr>
        <w:spacing w:after="0"/>
      </w:pPr>
      <w:r w:rsidRPr="00AA044C">
        <w:t>For convenience with 14 days written notice</w:t>
      </w:r>
    </w:p>
    <w:p w14:paraId="08F6165B" w14:textId="77777777" w:rsidR="00AA044C" w:rsidRPr="00AA044C" w:rsidRDefault="00AA044C" w:rsidP="00AA044C">
      <w:pPr>
        <w:spacing w:after="0"/>
      </w:pPr>
      <w:r w:rsidRPr="00AA044C">
        <w:t>In case of termination for convenience, payment shall be made proportionate to completed services.</w:t>
      </w:r>
    </w:p>
    <w:p w14:paraId="313EC208" w14:textId="77777777" w:rsidR="00AA044C" w:rsidRDefault="00AA044C" w:rsidP="00AA044C">
      <w:pPr>
        <w:spacing w:after="0"/>
      </w:pPr>
    </w:p>
    <w:p w14:paraId="00B4BD5F" w14:textId="2D6FB350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13. LIMITATION OF LIABILITY</w:t>
      </w:r>
    </w:p>
    <w:p w14:paraId="30D1A653" w14:textId="77777777" w:rsidR="00AA044C" w:rsidRPr="00AA044C" w:rsidRDefault="00AA044C" w:rsidP="00AA044C">
      <w:pPr>
        <w:spacing w:after="0"/>
      </w:pPr>
      <w:r w:rsidRPr="00AA044C">
        <w:t>The Agency’s total liability shall not exceed the total contract value, except in cases of fraud, gross negligence, or willful misconduct.</w:t>
      </w:r>
    </w:p>
    <w:p w14:paraId="3E0B72EB" w14:textId="77777777" w:rsidR="00AA044C" w:rsidRDefault="00AA044C" w:rsidP="00AA044C">
      <w:pPr>
        <w:spacing w:after="0"/>
      </w:pPr>
    </w:p>
    <w:p w14:paraId="2B11208F" w14:textId="4FA668B3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14. GOVERNING LAW</w:t>
      </w:r>
    </w:p>
    <w:p w14:paraId="4B1AE0E5" w14:textId="77777777" w:rsidR="00AA044C" w:rsidRPr="00AA044C" w:rsidRDefault="00AA044C" w:rsidP="00AA044C">
      <w:pPr>
        <w:spacing w:after="0"/>
      </w:pPr>
      <w:r w:rsidRPr="00AA044C">
        <w:t>This Agreement shall be governed by and construed in accordance with the laws of the Republic of India.</w:t>
      </w:r>
    </w:p>
    <w:p w14:paraId="56967405" w14:textId="77777777" w:rsidR="00AA044C" w:rsidRDefault="00AA044C" w:rsidP="00AA044C">
      <w:pPr>
        <w:spacing w:after="0"/>
      </w:pPr>
    </w:p>
    <w:p w14:paraId="6B7C9E88" w14:textId="58447DAE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15. DISPUTE RESOLUTION</w:t>
      </w:r>
    </w:p>
    <w:p w14:paraId="26DABFE5" w14:textId="77777777" w:rsidR="00AA044C" w:rsidRPr="00AA044C" w:rsidRDefault="00AA044C" w:rsidP="00AA044C">
      <w:pPr>
        <w:spacing w:after="0"/>
      </w:pPr>
      <w:r w:rsidRPr="00AA044C">
        <w:t>Any dispute arising out of this Agreement shall be resolved through arbitration under the Arbitration and Conciliation Act, 1996 (as amended).</w:t>
      </w:r>
    </w:p>
    <w:p w14:paraId="31006AAA" w14:textId="77777777" w:rsidR="00AA044C" w:rsidRPr="00AA044C" w:rsidRDefault="00AA044C" w:rsidP="00AA044C">
      <w:pPr>
        <w:numPr>
          <w:ilvl w:val="0"/>
          <w:numId w:val="13"/>
        </w:numPr>
        <w:spacing w:after="0"/>
      </w:pPr>
      <w:r w:rsidRPr="00AA044C">
        <w:t>Seat of Arbitration: New Delhi, India</w:t>
      </w:r>
    </w:p>
    <w:p w14:paraId="7808D79E" w14:textId="77777777" w:rsidR="00AA044C" w:rsidRPr="00AA044C" w:rsidRDefault="00AA044C" w:rsidP="00AA044C">
      <w:pPr>
        <w:numPr>
          <w:ilvl w:val="0"/>
          <w:numId w:val="13"/>
        </w:numPr>
        <w:spacing w:after="0"/>
      </w:pPr>
      <w:r w:rsidRPr="00AA044C">
        <w:t>Sole Arbitrator mutually appointed</w:t>
      </w:r>
    </w:p>
    <w:p w14:paraId="0644BCC4" w14:textId="77777777" w:rsidR="00AA044C" w:rsidRPr="00AA044C" w:rsidRDefault="00AA044C" w:rsidP="00AA044C">
      <w:pPr>
        <w:numPr>
          <w:ilvl w:val="0"/>
          <w:numId w:val="13"/>
        </w:numPr>
        <w:spacing w:after="0"/>
      </w:pPr>
      <w:r w:rsidRPr="00AA044C">
        <w:t>Language: English</w:t>
      </w:r>
    </w:p>
    <w:p w14:paraId="160A6221" w14:textId="77777777" w:rsidR="00AA044C" w:rsidRPr="00AA044C" w:rsidRDefault="00AA044C" w:rsidP="00AA044C">
      <w:pPr>
        <w:numPr>
          <w:ilvl w:val="0"/>
          <w:numId w:val="13"/>
        </w:numPr>
        <w:spacing w:after="0"/>
      </w:pPr>
      <w:r w:rsidRPr="00AA044C">
        <w:t>Award shall be final and binding</w:t>
      </w:r>
    </w:p>
    <w:p w14:paraId="121E2A59" w14:textId="77777777" w:rsidR="00AA044C" w:rsidRDefault="00AA044C" w:rsidP="00AA044C">
      <w:pPr>
        <w:spacing w:after="0"/>
      </w:pPr>
    </w:p>
    <w:p w14:paraId="26586077" w14:textId="64EDCEAA" w:rsidR="00AA044C" w:rsidRPr="00AA044C" w:rsidRDefault="00AA044C" w:rsidP="00AA044C">
      <w:pPr>
        <w:spacing w:after="0"/>
        <w:rPr>
          <w:b/>
          <w:bCs/>
        </w:rPr>
      </w:pPr>
      <w:r w:rsidRPr="00AA044C">
        <w:rPr>
          <w:b/>
          <w:bCs/>
        </w:rPr>
        <w:t>16. ENTIRE AGREEMENT</w:t>
      </w:r>
    </w:p>
    <w:p w14:paraId="27796E54" w14:textId="77777777" w:rsidR="00AA044C" w:rsidRPr="00AA044C" w:rsidRDefault="00AA044C" w:rsidP="00AA044C">
      <w:pPr>
        <w:spacing w:after="0"/>
      </w:pPr>
      <w:r w:rsidRPr="00AA044C">
        <w:t>This Agreement, together with the RFP and the Agency’s proposal, constitutes the entire agreement between the Parties.</w:t>
      </w:r>
    </w:p>
    <w:p w14:paraId="29204DE9" w14:textId="77777777" w:rsidR="00AA044C" w:rsidRDefault="00AA044C" w:rsidP="00AA044C">
      <w:pPr>
        <w:spacing w:after="0"/>
      </w:pPr>
    </w:p>
    <w:p w14:paraId="06580FA8" w14:textId="77777777" w:rsidR="00AA044C" w:rsidRDefault="00AA044C" w:rsidP="00AA044C">
      <w:pPr>
        <w:spacing w:after="0"/>
        <w:rPr>
          <w:rFonts w:hint="eastAsia"/>
        </w:rPr>
      </w:pPr>
    </w:p>
    <w:p w14:paraId="6D2169C9" w14:textId="2A4B62F6" w:rsidR="00AA044C" w:rsidRPr="00AA044C" w:rsidRDefault="00AA044C" w:rsidP="00AA044C">
      <w:pPr>
        <w:spacing w:after="0"/>
      </w:pPr>
      <w:r w:rsidRPr="00AA044C">
        <w:t>IN WITNESS WHEREOF, the Parties have executed this Agreement on the date first written above.</w:t>
      </w:r>
    </w:p>
    <w:p w14:paraId="36EDFFA0" w14:textId="77777777" w:rsidR="00AA044C" w:rsidRDefault="00AA044C" w:rsidP="00AA044C">
      <w:pPr>
        <w:spacing w:after="0"/>
      </w:pPr>
    </w:p>
    <w:p w14:paraId="35E42E58" w14:textId="615C8F30" w:rsidR="00AA044C" w:rsidRPr="00AA044C" w:rsidRDefault="00AA044C" w:rsidP="00AA044C">
      <w:pPr>
        <w:spacing w:after="0"/>
      </w:pPr>
      <w:r w:rsidRPr="00AA044C">
        <w:t>For KINEXIN Convention Management Pvt. Ltd.</w:t>
      </w:r>
      <w:r w:rsidRPr="00AA044C">
        <w:br/>
        <w:t>Signature: ___________________</w:t>
      </w:r>
      <w:r w:rsidRPr="00AA044C">
        <w:br/>
        <w:t>Name: _______________________</w:t>
      </w:r>
      <w:r w:rsidRPr="00AA044C">
        <w:br/>
        <w:t>Title: ________________________</w:t>
      </w:r>
    </w:p>
    <w:p w14:paraId="49DDE9BB" w14:textId="77777777" w:rsidR="00AA044C" w:rsidRDefault="00AA044C" w:rsidP="00AA044C">
      <w:pPr>
        <w:spacing w:after="0"/>
      </w:pPr>
    </w:p>
    <w:p w14:paraId="0DD2B638" w14:textId="3CD170B7" w:rsidR="00AA044C" w:rsidRPr="00AA044C" w:rsidRDefault="00AA044C" w:rsidP="00AA044C">
      <w:pPr>
        <w:spacing w:after="0"/>
      </w:pPr>
      <w:r w:rsidRPr="00AA044C">
        <w:lastRenderedPageBreak/>
        <w:t>For [Agency Name]</w:t>
      </w:r>
      <w:r w:rsidRPr="00AA044C">
        <w:br/>
        <w:t>Signature: ___________________</w:t>
      </w:r>
      <w:r w:rsidRPr="00AA044C">
        <w:br/>
        <w:t>Name: _______________________</w:t>
      </w:r>
      <w:r w:rsidRPr="00AA044C">
        <w:br/>
        <w:t>Title: ________________________</w:t>
      </w:r>
    </w:p>
    <w:p w14:paraId="65963504" w14:textId="77777777" w:rsidR="009C0F17" w:rsidRDefault="009C0F17" w:rsidP="00AA044C">
      <w:pPr>
        <w:spacing w:after="0"/>
      </w:pPr>
    </w:p>
    <w:sectPr w:rsidR="009C0F1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C17"/>
    <w:multiLevelType w:val="multilevel"/>
    <w:tmpl w:val="75863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632FAA"/>
    <w:multiLevelType w:val="multilevel"/>
    <w:tmpl w:val="8DA8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79407A"/>
    <w:multiLevelType w:val="multilevel"/>
    <w:tmpl w:val="9E28F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6B3341"/>
    <w:multiLevelType w:val="multilevel"/>
    <w:tmpl w:val="1A16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89057F"/>
    <w:multiLevelType w:val="multilevel"/>
    <w:tmpl w:val="F4284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54D88"/>
    <w:multiLevelType w:val="multilevel"/>
    <w:tmpl w:val="63A2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B53AF"/>
    <w:multiLevelType w:val="multilevel"/>
    <w:tmpl w:val="36AA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51FD"/>
    <w:multiLevelType w:val="multilevel"/>
    <w:tmpl w:val="45042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D23526"/>
    <w:multiLevelType w:val="multilevel"/>
    <w:tmpl w:val="6F5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F221C"/>
    <w:multiLevelType w:val="multilevel"/>
    <w:tmpl w:val="8618D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272824"/>
    <w:multiLevelType w:val="multilevel"/>
    <w:tmpl w:val="64DCD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1320BC"/>
    <w:multiLevelType w:val="multilevel"/>
    <w:tmpl w:val="EDF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54CF2"/>
    <w:multiLevelType w:val="multilevel"/>
    <w:tmpl w:val="33A83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2457610">
    <w:abstractNumId w:val="6"/>
  </w:num>
  <w:num w:numId="2" w16cid:durableId="76948003">
    <w:abstractNumId w:val="0"/>
  </w:num>
  <w:num w:numId="3" w16cid:durableId="1808357567">
    <w:abstractNumId w:val="5"/>
  </w:num>
  <w:num w:numId="4" w16cid:durableId="822283556">
    <w:abstractNumId w:val="8"/>
  </w:num>
  <w:num w:numId="5" w16cid:durableId="922761357">
    <w:abstractNumId w:val="7"/>
  </w:num>
  <w:num w:numId="6" w16cid:durableId="1625694192">
    <w:abstractNumId w:val="1"/>
  </w:num>
  <w:num w:numId="7" w16cid:durableId="1663893539">
    <w:abstractNumId w:val="12"/>
  </w:num>
  <w:num w:numId="8" w16cid:durableId="1390151350">
    <w:abstractNumId w:val="11"/>
  </w:num>
  <w:num w:numId="9" w16cid:durableId="1554611417">
    <w:abstractNumId w:val="2"/>
  </w:num>
  <w:num w:numId="10" w16cid:durableId="357583077">
    <w:abstractNumId w:val="9"/>
  </w:num>
  <w:num w:numId="11" w16cid:durableId="1381588182">
    <w:abstractNumId w:val="3"/>
  </w:num>
  <w:num w:numId="12" w16cid:durableId="1596552418">
    <w:abstractNumId w:val="10"/>
  </w:num>
  <w:num w:numId="13" w16cid:durableId="19758676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4C"/>
    <w:rsid w:val="002B12D3"/>
    <w:rsid w:val="00340CA4"/>
    <w:rsid w:val="009C0F17"/>
    <w:rsid w:val="00A85310"/>
    <w:rsid w:val="00AA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D3F52"/>
  <w15:chartTrackingRefBased/>
  <w15:docId w15:val="{BF59454B-6153-4AB0-8D16-B1D95689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A04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A0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0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A04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A04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A04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A04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A04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A04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A04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A04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A04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A04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A044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A0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A0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A0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A0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A04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A04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A04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A0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A04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A04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913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Ted</dc:creator>
  <cp:keywords/>
  <dc:description/>
  <cp:lastModifiedBy>Kim Ted</cp:lastModifiedBy>
  <cp:revision>1</cp:revision>
  <dcterms:created xsi:type="dcterms:W3CDTF">2026-02-27T10:11:00Z</dcterms:created>
  <dcterms:modified xsi:type="dcterms:W3CDTF">2026-02-27T10:18:00Z</dcterms:modified>
</cp:coreProperties>
</file>